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B0A" w:rsidRPr="00AA63A1" w:rsidRDefault="00211B0A">
      <w:pPr>
        <w:rPr>
          <w:rFonts w:ascii="Century Gothic" w:hAnsi="Century Gothic"/>
          <w:b/>
          <w:i/>
        </w:rPr>
      </w:pPr>
      <w:r w:rsidRPr="00AA63A1">
        <w:rPr>
          <w:rFonts w:ascii="Century Gothic" w:hAnsi="Century Gothic"/>
          <w:b/>
          <w:i/>
        </w:rPr>
        <w:t>Programa o Beneficio Adulto Mayor</w:t>
      </w:r>
    </w:p>
    <w:p w:rsidR="00211B0A" w:rsidRPr="00AA63A1" w:rsidRDefault="00211B0A">
      <w:pPr>
        <w:rPr>
          <w:rFonts w:ascii="Century Gothic" w:hAnsi="Century Gothic"/>
          <w:b/>
          <w:i/>
        </w:rPr>
      </w:pPr>
      <w:r w:rsidRPr="00AA63A1">
        <w:rPr>
          <w:rFonts w:ascii="Century Gothic" w:hAnsi="Century Gothic"/>
          <w:b/>
          <w:i/>
        </w:rPr>
        <w:t>TURISMO SOCIAL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5246"/>
        <w:gridCol w:w="4050"/>
      </w:tblGrid>
      <w:tr w:rsidR="00211B0A" w:rsidRPr="00AA63A1" w:rsidTr="00211B0A">
        <w:tc>
          <w:tcPr>
            <w:tcW w:w="5246" w:type="dxa"/>
          </w:tcPr>
          <w:p w:rsidR="00211B0A" w:rsidRPr="00AA63A1" w:rsidRDefault="00211B0A" w:rsidP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Unidad Órgano Interno o dependencia que lo gestiona</w:t>
            </w:r>
          </w:p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Departamento de Desarrollo Comunitario</w:t>
            </w:r>
          </w:p>
        </w:tc>
      </w:tr>
      <w:tr w:rsidR="00211B0A" w:rsidRPr="00AA63A1" w:rsidTr="00211B0A"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Tramite/beneficio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Turismo Social</w:t>
            </w:r>
          </w:p>
        </w:tc>
      </w:tr>
      <w:tr w:rsidR="00211B0A" w:rsidRPr="00AA63A1" w:rsidTr="00211B0A"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Requisitos y antecedentes a Postular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Dirigido a: Adultos Mayores de la Comuna</w:t>
            </w:r>
          </w:p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Requisitos y antecedente:</w:t>
            </w:r>
          </w:p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1.- presentar FPS con puntaje igual o inferior a 14.557 pts.</w:t>
            </w:r>
          </w:p>
          <w:p w:rsidR="00211B0A" w:rsidRPr="00AA63A1" w:rsidRDefault="00211B0A" w:rsidP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2.- edad igual o mayor a 60 años.</w:t>
            </w:r>
          </w:p>
        </w:tc>
      </w:tr>
      <w:tr w:rsidR="00211B0A" w:rsidRPr="00AA63A1" w:rsidTr="00211B0A"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Valor o costo del programa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$ 34.500 por persona</w:t>
            </w:r>
          </w:p>
        </w:tc>
      </w:tr>
      <w:tr w:rsidR="00211B0A" w:rsidRPr="00AA63A1" w:rsidTr="00211B0A"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Fecha viaje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17 de abril</w:t>
            </w:r>
          </w:p>
        </w:tc>
      </w:tr>
      <w:tr w:rsidR="00211B0A" w:rsidRPr="00AA63A1" w:rsidTr="00211B0A"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Objetivo del Subsidio o Beneficio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 xml:space="preserve">Otorgar a los Adultos Mayores una Instancia de </w:t>
            </w:r>
            <w:bookmarkStart w:id="0" w:name="_GoBack"/>
            <w:bookmarkEnd w:id="0"/>
            <w:r w:rsidR="001E7F9D" w:rsidRPr="00AA63A1">
              <w:rPr>
                <w:rFonts w:ascii="Century Gothic" w:hAnsi="Century Gothic"/>
                <w:i/>
              </w:rPr>
              <w:t>recreación,</w:t>
            </w:r>
            <w:r w:rsidRPr="00AA63A1">
              <w:rPr>
                <w:rFonts w:ascii="Century Gothic" w:hAnsi="Century Gothic"/>
                <w:i/>
              </w:rPr>
              <w:t xml:space="preserve"> conocer otros lugares y la posibilidad de vacacionar. Crear espacios para las relaciones humanas y sociales, aprovechando el contacto directo con el medio ambiente, mejorando significativamente la calidad de vida de los adultos mayores</w:t>
            </w:r>
          </w:p>
        </w:tc>
      </w:tr>
      <w:tr w:rsidR="00211B0A" w:rsidRPr="00AA63A1" w:rsidTr="00211B0A">
        <w:trPr>
          <w:trHeight w:val="672"/>
        </w:trPr>
        <w:tc>
          <w:tcPr>
            <w:tcW w:w="5246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Plazo asociados al procedimiento de evaluación y asignación</w:t>
            </w:r>
          </w:p>
        </w:tc>
        <w:tc>
          <w:tcPr>
            <w:tcW w:w="4050" w:type="dxa"/>
          </w:tcPr>
          <w:p w:rsidR="00211B0A" w:rsidRPr="00AA63A1" w:rsidRDefault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No aplica</w:t>
            </w:r>
          </w:p>
        </w:tc>
      </w:tr>
    </w:tbl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AA63A1" w:rsidP="00AA63A1">
      <w:pPr>
        <w:ind w:left="708" w:hanging="708"/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lastRenderedPageBreak/>
        <w:t>F</w:t>
      </w:r>
      <w:r w:rsidR="00211B0A" w:rsidRPr="00AA63A1">
        <w:rPr>
          <w:rFonts w:ascii="Century Gothic" w:hAnsi="Century Gothic"/>
          <w:i/>
        </w:rPr>
        <w:t>ONDOS CONCURSABLES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5246"/>
        <w:gridCol w:w="4050"/>
      </w:tblGrid>
      <w:tr w:rsidR="00211B0A" w:rsidRPr="00AA63A1" w:rsidTr="006F6E3D">
        <w:tc>
          <w:tcPr>
            <w:tcW w:w="5246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Unidad Órgano Interno o dependencia que lo gestiona</w:t>
            </w:r>
          </w:p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</w:p>
        </w:tc>
        <w:tc>
          <w:tcPr>
            <w:tcW w:w="4050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Departamento de Desarrollo Comunitario</w:t>
            </w:r>
          </w:p>
        </w:tc>
      </w:tr>
      <w:tr w:rsidR="00211B0A" w:rsidRPr="00AA63A1" w:rsidTr="006F6E3D">
        <w:tc>
          <w:tcPr>
            <w:tcW w:w="5246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Tramite/beneficio</w:t>
            </w:r>
          </w:p>
        </w:tc>
        <w:tc>
          <w:tcPr>
            <w:tcW w:w="4050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Proyecto SENAMA</w:t>
            </w:r>
          </w:p>
        </w:tc>
      </w:tr>
      <w:tr w:rsidR="00211B0A" w:rsidRPr="00AA63A1" w:rsidTr="006F6E3D">
        <w:tc>
          <w:tcPr>
            <w:tcW w:w="5246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Requisitos y antecedentes a Postular</w:t>
            </w:r>
          </w:p>
        </w:tc>
        <w:tc>
          <w:tcPr>
            <w:tcW w:w="4050" w:type="dxa"/>
          </w:tcPr>
          <w:p w:rsidR="00211B0A" w:rsidRPr="00AA63A1" w:rsidRDefault="00211B0A" w:rsidP="00211B0A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 xml:space="preserve">Dirigido a: Clubes de Adultos Mayores </w:t>
            </w:r>
          </w:p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1.- Directiva Vigente.</w:t>
            </w:r>
          </w:p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2.- edad igual o mayor a 60 años.</w:t>
            </w:r>
          </w:p>
        </w:tc>
      </w:tr>
      <w:tr w:rsidR="00211B0A" w:rsidRPr="00AA63A1" w:rsidTr="006F6E3D">
        <w:tc>
          <w:tcPr>
            <w:tcW w:w="5246" w:type="dxa"/>
          </w:tcPr>
          <w:p w:rsidR="00211B0A" w:rsidRPr="00AA63A1" w:rsidRDefault="00AA63A1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 xml:space="preserve">Monto por proyecto </w:t>
            </w:r>
          </w:p>
        </w:tc>
        <w:tc>
          <w:tcPr>
            <w:tcW w:w="4050" w:type="dxa"/>
          </w:tcPr>
          <w:p w:rsidR="00211B0A" w:rsidRPr="00AA63A1" w:rsidRDefault="00AA63A1" w:rsidP="00AA63A1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Dependiendo de los lineamientos a seguir</w:t>
            </w:r>
          </w:p>
        </w:tc>
      </w:tr>
      <w:tr w:rsidR="00211B0A" w:rsidRPr="00AA63A1" w:rsidTr="006F6E3D">
        <w:tc>
          <w:tcPr>
            <w:tcW w:w="5246" w:type="dxa"/>
          </w:tcPr>
          <w:p w:rsidR="00211B0A" w:rsidRPr="00AA63A1" w:rsidRDefault="00211B0A" w:rsidP="00AA63A1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 xml:space="preserve">Fecha </w:t>
            </w:r>
            <w:r w:rsidR="00AA63A1" w:rsidRPr="00AA63A1">
              <w:rPr>
                <w:rFonts w:ascii="Century Gothic" w:hAnsi="Century Gothic"/>
                <w:i/>
              </w:rPr>
              <w:t>cierre proyecto</w:t>
            </w:r>
          </w:p>
        </w:tc>
        <w:tc>
          <w:tcPr>
            <w:tcW w:w="4050" w:type="dxa"/>
          </w:tcPr>
          <w:p w:rsidR="00211B0A" w:rsidRPr="00AA63A1" w:rsidRDefault="00AA63A1" w:rsidP="00AA63A1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25</w:t>
            </w:r>
            <w:r w:rsidR="00211B0A" w:rsidRPr="00AA63A1">
              <w:rPr>
                <w:rFonts w:ascii="Century Gothic" w:hAnsi="Century Gothic"/>
                <w:i/>
              </w:rPr>
              <w:t xml:space="preserve"> de abril</w:t>
            </w:r>
          </w:p>
        </w:tc>
      </w:tr>
      <w:tr w:rsidR="00211B0A" w:rsidRPr="00AA63A1" w:rsidTr="006F6E3D">
        <w:tc>
          <w:tcPr>
            <w:tcW w:w="5246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Objetivo del Subsidio o Beneficio</w:t>
            </w:r>
          </w:p>
        </w:tc>
        <w:tc>
          <w:tcPr>
            <w:tcW w:w="4050" w:type="dxa"/>
          </w:tcPr>
          <w:p w:rsidR="00211B0A" w:rsidRPr="00AA63A1" w:rsidRDefault="00211B0A" w:rsidP="00AA63A1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Otorgar a los</w:t>
            </w:r>
            <w:r w:rsidR="00AA63A1" w:rsidRPr="00AA63A1">
              <w:rPr>
                <w:rFonts w:ascii="Century Gothic" w:hAnsi="Century Gothic"/>
                <w:i/>
              </w:rPr>
              <w:t xml:space="preserve"> Clubes de </w:t>
            </w:r>
            <w:r w:rsidRPr="00AA63A1">
              <w:rPr>
                <w:rFonts w:ascii="Century Gothic" w:hAnsi="Century Gothic"/>
                <w:i/>
              </w:rPr>
              <w:t xml:space="preserve"> Adultos Mayores  Instancia</w:t>
            </w:r>
            <w:r w:rsidR="00AA63A1" w:rsidRPr="00AA63A1">
              <w:rPr>
                <w:rFonts w:ascii="Century Gothic" w:hAnsi="Century Gothic"/>
                <w:i/>
              </w:rPr>
              <w:t xml:space="preserve">s de participación de proyectos en diversas aéreas </w:t>
            </w:r>
            <w:r w:rsidRPr="00AA63A1">
              <w:rPr>
                <w:rFonts w:ascii="Century Gothic" w:hAnsi="Century Gothic"/>
                <w:i/>
              </w:rPr>
              <w:t xml:space="preserve"> </w:t>
            </w:r>
            <w:r w:rsidR="00AA63A1" w:rsidRPr="00AA63A1">
              <w:rPr>
                <w:rFonts w:ascii="Century Gothic" w:hAnsi="Century Gothic"/>
                <w:i/>
              </w:rPr>
              <w:t xml:space="preserve">para mejor la </w:t>
            </w:r>
            <w:r w:rsidRPr="00AA63A1">
              <w:rPr>
                <w:rFonts w:ascii="Century Gothic" w:hAnsi="Century Gothic"/>
                <w:i/>
              </w:rPr>
              <w:t>calidad de vida de los adultos mayores</w:t>
            </w:r>
          </w:p>
        </w:tc>
      </w:tr>
      <w:tr w:rsidR="00211B0A" w:rsidRPr="00AA63A1" w:rsidTr="006F6E3D">
        <w:trPr>
          <w:trHeight w:val="672"/>
        </w:trPr>
        <w:tc>
          <w:tcPr>
            <w:tcW w:w="5246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Plazo asociados al procedimiento de evaluación y asignación</w:t>
            </w:r>
          </w:p>
        </w:tc>
        <w:tc>
          <w:tcPr>
            <w:tcW w:w="4050" w:type="dxa"/>
          </w:tcPr>
          <w:p w:rsidR="00211B0A" w:rsidRPr="00AA63A1" w:rsidRDefault="00211B0A" w:rsidP="006F6E3D">
            <w:pPr>
              <w:rPr>
                <w:rFonts w:ascii="Century Gothic" w:hAnsi="Century Gothic"/>
                <w:i/>
              </w:rPr>
            </w:pPr>
            <w:r w:rsidRPr="00AA63A1">
              <w:rPr>
                <w:rFonts w:ascii="Century Gothic" w:hAnsi="Century Gothic"/>
                <w:i/>
              </w:rPr>
              <w:t>No aplica</w:t>
            </w:r>
          </w:p>
        </w:tc>
      </w:tr>
    </w:tbl>
    <w:p w:rsidR="00211B0A" w:rsidRPr="00AA63A1" w:rsidRDefault="00211B0A" w:rsidP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p w:rsidR="00211B0A" w:rsidRPr="00AA63A1" w:rsidRDefault="00211B0A">
      <w:pPr>
        <w:rPr>
          <w:rFonts w:ascii="Century Gothic" w:hAnsi="Century Gothic"/>
          <w:i/>
        </w:rPr>
      </w:pPr>
    </w:p>
    <w:sectPr w:rsidR="00211B0A" w:rsidRPr="00AA63A1" w:rsidSect="00AA63A1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1B0A"/>
    <w:rsid w:val="001E7F9D"/>
    <w:rsid w:val="00211B0A"/>
    <w:rsid w:val="00A86AF5"/>
    <w:rsid w:val="00AA63A1"/>
    <w:rsid w:val="00BD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509C2AF-292B-4A6D-BFB6-3B28F224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0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1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95C58-7298-47AD-A945-A1403045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Magaly Gonzalez</dc:creator>
  <cp:lastModifiedBy>PaulaCCH</cp:lastModifiedBy>
  <cp:revision>2</cp:revision>
  <dcterms:created xsi:type="dcterms:W3CDTF">2014-03-25T15:53:00Z</dcterms:created>
  <dcterms:modified xsi:type="dcterms:W3CDTF">2014-03-25T20:55:00Z</dcterms:modified>
</cp:coreProperties>
</file>